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C6" w:rsidRPr="004308C6" w:rsidRDefault="004308C6" w:rsidP="004308C6">
      <w:pPr>
        <w:shd w:val="clear" w:color="auto" w:fill="FAE1FA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F11E1E"/>
          <w:sz w:val="30"/>
          <w:szCs w:val="30"/>
          <w:lang w:eastAsia="ru-RU"/>
        </w:rPr>
      </w:pPr>
      <w:r w:rsidRPr="004308C6">
        <w:rPr>
          <w:rFonts w:ascii="Arial" w:eastAsia="Times New Roman" w:hAnsi="Arial" w:cs="Arial"/>
          <w:b/>
          <w:bCs/>
          <w:color w:val="F11E1E"/>
          <w:sz w:val="30"/>
          <w:szCs w:val="30"/>
          <w:lang w:eastAsia="ru-RU"/>
        </w:rPr>
        <w:t>Как защититься от коронавируса2019-nCoV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center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b/>
          <w:bCs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Гигиена при гриппе, </w:t>
      </w:r>
      <w:proofErr w:type="spellStart"/>
      <w:r w:rsidRPr="004308C6">
        <w:rPr>
          <w:rFonts w:ascii="Arial" w:eastAsia="Times New Roman" w:hAnsi="Arial" w:cs="Arial"/>
          <w:b/>
          <w:bCs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коронавирусной</w:t>
      </w:r>
      <w:proofErr w:type="spellEnd"/>
      <w:r w:rsidRPr="004308C6">
        <w:rPr>
          <w:rFonts w:ascii="Arial" w:eastAsia="Times New Roman" w:hAnsi="Arial" w:cs="Arial"/>
          <w:b/>
          <w:bCs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инфекции и других ОРВИ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Что нужно делать в период активной  циркуляции возбудителей гриппа, </w:t>
      </w:r>
      <w:proofErr w:type="spellStart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коронавирусной</w:t>
      </w:r>
      <w:proofErr w:type="spellEnd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микрокапли</w:t>
      </w:r>
      <w:proofErr w:type="spellEnd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-д</w:t>
      </w:r>
      <w:proofErr w:type="gramEnd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4308C6" w:rsidRPr="004308C6" w:rsidRDefault="004308C6" w:rsidP="004308C6">
      <w:pPr>
        <w:shd w:val="clear" w:color="auto" w:fill="FAE1FA"/>
        <w:spacing w:after="160" w:line="240" w:lineRule="auto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коронавирусной</w:t>
      </w:r>
      <w:proofErr w:type="spellEnd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инфекции и других ОРВИ.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.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center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lang w:eastAsia="ru-RU"/>
        </w:rPr>
        <w:t> 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center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b/>
          <w:bCs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Как не заразиться</w:t>
      </w:r>
    </w:p>
    <w:p w:rsidR="004308C6" w:rsidRPr="004308C6" w:rsidRDefault="004308C6" w:rsidP="004308C6">
      <w:pPr>
        <w:numPr>
          <w:ilvl w:val="0"/>
          <w:numId w:val="2"/>
        </w:numPr>
        <w:shd w:val="clear" w:color="auto" w:fill="FAE1FA"/>
        <w:spacing w:after="160" w:line="240" w:lineRule="auto"/>
        <w:ind w:left="96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4308C6" w:rsidRPr="004308C6" w:rsidRDefault="004308C6" w:rsidP="004308C6">
      <w:pPr>
        <w:numPr>
          <w:ilvl w:val="0"/>
          <w:numId w:val="2"/>
        </w:numPr>
        <w:shd w:val="clear" w:color="auto" w:fill="FAE1FA"/>
        <w:spacing w:after="160" w:line="240" w:lineRule="auto"/>
        <w:ind w:left="96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 w:rsidR="004308C6" w:rsidRPr="004308C6" w:rsidRDefault="004308C6" w:rsidP="004308C6">
      <w:pPr>
        <w:numPr>
          <w:ilvl w:val="0"/>
          <w:numId w:val="2"/>
        </w:numPr>
        <w:shd w:val="clear" w:color="auto" w:fill="FAE1FA"/>
        <w:spacing w:after="160" w:line="240" w:lineRule="auto"/>
        <w:ind w:left="96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Прикасаться к лицу, </w:t>
      </w:r>
      <w:proofErr w:type="spellStart"/>
      <w:proofErr w:type="gramStart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глазам-только</w:t>
      </w:r>
      <w:proofErr w:type="spellEnd"/>
      <w:proofErr w:type="gramEnd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4308C6" w:rsidRPr="004308C6" w:rsidRDefault="004308C6" w:rsidP="004308C6">
      <w:pPr>
        <w:numPr>
          <w:ilvl w:val="0"/>
          <w:numId w:val="2"/>
        </w:numPr>
        <w:shd w:val="clear" w:color="auto" w:fill="FAE1FA"/>
        <w:spacing w:after="160" w:line="240" w:lineRule="auto"/>
        <w:ind w:left="96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4308C6" w:rsidRPr="004308C6" w:rsidRDefault="004308C6" w:rsidP="004308C6">
      <w:pPr>
        <w:numPr>
          <w:ilvl w:val="0"/>
          <w:numId w:val="2"/>
        </w:numPr>
        <w:shd w:val="clear" w:color="auto" w:fill="FAE1FA"/>
        <w:spacing w:after="160" w:line="240" w:lineRule="auto"/>
        <w:ind w:left="96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4308C6" w:rsidRPr="004308C6" w:rsidRDefault="004308C6" w:rsidP="004308C6">
      <w:pPr>
        <w:numPr>
          <w:ilvl w:val="0"/>
          <w:numId w:val="2"/>
        </w:numPr>
        <w:shd w:val="clear" w:color="auto" w:fill="FAE1FA"/>
        <w:spacing w:after="160" w:line="240" w:lineRule="auto"/>
        <w:ind w:left="96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4308C6" w:rsidRPr="004308C6" w:rsidRDefault="004308C6" w:rsidP="004308C6">
      <w:pPr>
        <w:numPr>
          <w:ilvl w:val="0"/>
          <w:numId w:val="2"/>
        </w:numPr>
        <w:shd w:val="clear" w:color="auto" w:fill="FAE1FA"/>
        <w:spacing w:after="160" w:line="240" w:lineRule="auto"/>
        <w:ind w:left="96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4308C6" w:rsidRPr="004308C6" w:rsidRDefault="004308C6" w:rsidP="004308C6">
      <w:pPr>
        <w:numPr>
          <w:ilvl w:val="0"/>
          <w:numId w:val="2"/>
        </w:numPr>
        <w:shd w:val="clear" w:color="auto" w:fill="FAE1FA"/>
        <w:spacing w:after="160" w:line="240" w:lineRule="auto"/>
        <w:ind w:left="96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Ограничить приветственные рукопожатия, поцелуи и объятия.</w:t>
      </w:r>
    </w:p>
    <w:p w:rsidR="004308C6" w:rsidRPr="004308C6" w:rsidRDefault="004308C6" w:rsidP="004308C6">
      <w:pPr>
        <w:numPr>
          <w:ilvl w:val="0"/>
          <w:numId w:val="2"/>
        </w:numPr>
        <w:shd w:val="clear" w:color="auto" w:fill="FAE1FA"/>
        <w:spacing w:after="160" w:line="240" w:lineRule="auto"/>
        <w:ind w:left="96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Чаще проветривать помещения.</w:t>
      </w:r>
    </w:p>
    <w:p w:rsidR="004308C6" w:rsidRPr="004308C6" w:rsidRDefault="004308C6" w:rsidP="004308C6">
      <w:pPr>
        <w:numPr>
          <w:ilvl w:val="0"/>
          <w:numId w:val="2"/>
        </w:numPr>
        <w:shd w:val="clear" w:color="auto" w:fill="FAE1FA"/>
        <w:spacing w:after="160" w:line="240" w:lineRule="auto"/>
        <w:ind w:left="96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Не пользоваться общими полотенцами.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center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b/>
          <w:bCs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Как не заразить окружающих</w:t>
      </w:r>
    </w:p>
    <w:p w:rsidR="004308C6" w:rsidRPr="004308C6" w:rsidRDefault="004308C6" w:rsidP="004308C6">
      <w:pPr>
        <w:numPr>
          <w:ilvl w:val="0"/>
          <w:numId w:val="3"/>
        </w:numPr>
        <w:shd w:val="clear" w:color="auto" w:fill="FAE1FA"/>
        <w:spacing w:after="160" w:line="240" w:lineRule="auto"/>
        <w:ind w:left="96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Минимизировать контакты со здоровыми людьми (приветственные рукопожатия, поцелуи).</w:t>
      </w:r>
    </w:p>
    <w:p w:rsidR="004308C6" w:rsidRPr="004308C6" w:rsidRDefault="004308C6" w:rsidP="004308C6">
      <w:pPr>
        <w:numPr>
          <w:ilvl w:val="0"/>
          <w:numId w:val="3"/>
        </w:numPr>
        <w:shd w:val="clear" w:color="auto" w:fill="FAE1FA"/>
        <w:spacing w:after="160" w:line="240" w:lineRule="auto"/>
        <w:ind w:left="96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proofErr w:type="gramStart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308C6" w:rsidRPr="004308C6" w:rsidRDefault="004308C6" w:rsidP="004308C6">
      <w:pPr>
        <w:numPr>
          <w:ilvl w:val="0"/>
          <w:numId w:val="3"/>
        </w:numPr>
        <w:shd w:val="clear" w:color="auto" w:fill="FAE1FA"/>
        <w:spacing w:after="160" w:line="240" w:lineRule="auto"/>
        <w:ind w:left="96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4308C6" w:rsidRPr="004308C6" w:rsidRDefault="004308C6" w:rsidP="004308C6">
      <w:pPr>
        <w:numPr>
          <w:ilvl w:val="0"/>
          <w:numId w:val="3"/>
        </w:numPr>
        <w:shd w:val="clear" w:color="auto" w:fill="FAE1FA"/>
        <w:spacing w:after="160" w:line="240" w:lineRule="auto"/>
        <w:ind w:left="96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Пользоваться только личной или одноразовой посудой.</w:t>
      </w:r>
    </w:p>
    <w:p w:rsidR="004308C6" w:rsidRPr="004308C6" w:rsidRDefault="004308C6" w:rsidP="004308C6">
      <w:pPr>
        <w:numPr>
          <w:ilvl w:val="0"/>
          <w:numId w:val="3"/>
        </w:numPr>
        <w:shd w:val="clear" w:color="auto" w:fill="FAE1FA"/>
        <w:spacing w:after="160" w:line="240" w:lineRule="auto"/>
        <w:ind w:left="96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308C6" w:rsidRPr="004308C6" w:rsidRDefault="004308C6" w:rsidP="004308C6">
      <w:pPr>
        <w:numPr>
          <w:ilvl w:val="0"/>
          <w:numId w:val="3"/>
        </w:numPr>
        <w:shd w:val="clear" w:color="auto" w:fill="FAE1FA"/>
        <w:spacing w:after="160" w:line="240" w:lineRule="auto"/>
        <w:ind w:left="96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lastRenderedPageBreak/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D64F9"/>
          <w:sz w:val="18"/>
          <w:szCs w:val="18"/>
          <w:lang w:eastAsia="ru-RU"/>
        </w:rPr>
        <w:drawing>
          <wp:inline distT="0" distB="0" distL="0" distR="0">
            <wp:extent cx="4762500" cy="2676525"/>
            <wp:effectExtent l="19050" t="0" r="0" b="0"/>
            <wp:docPr id="1" name="Рисунок 1" descr="https://dsrodn13.nubex.ru/resources/102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rodn13.nubex.ru/resources/10260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6D64F9"/>
          <w:sz w:val="18"/>
          <w:szCs w:val="18"/>
          <w:lang w:eastAsia="ru-RU"/>
        </w:rPr>
        <w:drawing>
          <wp:inline distT="0" distB="0" distL="0" distR="0">
            <wp:extent cx="4762500" cy="2676525"/>
            <wp:effectExtent l="19050" t="0" r="0" b="0"/>
            <wp:docPr id="2" name="Рисунок 2" descr="https://dsrodn13.nubex.ru/resources/102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rodn13.nubex.ru/resources/10261/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6D64F9"/>
          <w:sz w:val="18"/>
          <w:szCs w:val="18"/>
          <w:lang w:eastAsia="ru-RU"/>
        </w:rPr>
        <w:lastRenderedPageBreak/>
        <w:drawing>
          <wp:inline distT="0" distB="0" distL="0" distR="0">
            <wp:extent cx="4762500" cy="2676525"/>
            <wp:effectExtent l="19050" t="0" r="0" b="0"/>
            <wp:docPr id="3" name="Рисунок 3" descr="https://dsrodn13.nubex.ru/resources/102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rodn13.nubex.ru/resources/10262/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6D64F9"/>
          <w:sz w:val="18"/>
          <w:szCs w:val="18"/>
          <w:lang w:eastAsia="ru-RU"/>
        </w:rPr>
        <w:drawing>
          <wp:inline distT="0" distB="0" distL="0" distR="0">
            <wp:extent cx="4762500" cy="2676525"/>
            <wp:effectExtent l="19050" t="0" r="0" b="0"/>
            <wp:docPr id="4" name="Рисунок 4" descr="https://dsrodn13.nubex.ru/resources/102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rodn13.nubex.ru/resources/10263/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center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b/>
          <w:bCs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Грипп, </w:t>
      </w:r>
      <w:proofErr w:type="spellStart"/>
      <w:r w:rsidRPr="004308C6">
        <w:rPr>
          <w:rFonts w:ascii="Arial" w:eastAsia="Times New Roman" w:hAnsi="Arial" w:cs="Arial"/>
          <w:b/>
          <w:bCs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коронавирусная</w:t>
      </w:r>
      <w:proofErr w:type="spellEnd"/>
      <w:r w:rsidRPr="004308C6">
        <w:rPr>
          <w:rFonts w:ascii="Arial" w:eastAsia="Times New Roman" w:hAnsi="Arial" w:cs="Arial"/>
          <w:b/>
          <w:bCs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инфекция и другие острые респираторные вирусные инфекции (ОРВИ)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Грипп, </w:t>
      </w:r>
      <w:proofErr w:type="spellStart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коронавирусная</w:t>
      </w:r>
      <w:proofErr w:type="spellEnd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коронавирусной</w:t>
      </w:r>
      <w:proofErr w:type="spellEnd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инфекции и других ОРВИ победить их до сих пор не удается.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Ежегодно от осложнений гриппа погибают тысячи человек.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Это связано с тем, что вирусы, прежде всего вирусы гриппа и </w:t>
      </w:r>
      <w:proofErr w:type="spellStart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коронавирусы</w:t>
      </w:r>
      <w:proofErr w:type="spellEnd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обладают способностью менять свою структуру и </w:t>
      </w:r>
      <w:proofErr w:type="spellStart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мутировавший</w:t>
      </w:r>
      <w:proofErr w:type="spellEnd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вирус, способен поражать человека вновь. Так, переболевший гриппом человек имеет хороший иммунный барьер, </w:t>
      </w:r>
      <w:proofErr w:type="gramStart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но</w:t>
      </w:r>
      <w:proofErr w:type="gramEnd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b/>
          <w:bCs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Для кого наиболее опасна встреча с вирусом?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также, как</w:t>
      </w:r>
      <w:proofErr w:type="gramEnd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b/>
          <w:bCs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Группы риска</w:t>
      </w:r>
    </w:p>
    <w:p w:rsidR="004308C6" w:rsidRPr="004308C6" w:rsidRDefault="004308C6" w:rsidP="004308C6">
      <w:pPr>
        <w:numPr>
          <w:ilvl w:val="0"/>
          <w:numId w:val="4"/>
        </w:numPr>
        <w:shd w:val="clear" w:color="auto" w:fill="FAE1FA"/>
        <w:spacing w:after="160" w:line="240" w:lineRule="auto"/>
        <w:ind w:left="960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Дети</w:t>
      </w:r>
    </w:p>
    <w:p w:rsidR="004308C6" w:rsidRPr="004308C6" w:rsidRDefault="004308C6" w:rsidP="004308C6">
      <w:pPr>
        <w:numPr>
          <w:ilvl w:val="0"/>
          <w:numId w:val="4"/>
        </w:numPr>
        <w:shd w:val="clear" w:color="auto" w:fill="FAE1FA"/>
        <w:spacing w:after="160" w:line="240" w:lineRule="auto"/>
        <w:ind w:left="960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Люди старше 60 лет</w:t>
      </w:r>
    </w:p>
    <w:p w:rsidR="004308C6" w:rsidRPr="004308C6" w:rsidRDefault="004308C6" w:rsidP="004308C6">
      <w:pPr>
        <w:numPr>
          <w:ilvl w:val="0"/>
          <w:numId w:val="4"/>
        </w:numPr>
        <w:shd w:val="clear" w:color="auto" w:fill="FAE1FA"/>
        <w:spacing w:after="160" w:line="240" w:lineRule="auto"/>
        <w:ind w:left="960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proofErr w:type="gramStart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Люди с хроническими заболеваниями легких (бронхиальная астма, хроническая </w:t>
      </w:r>
      <w:proofErr w:type="spellStart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обструктивная</w:t>
      </w:r>
      <w:proofErr w:type="spellEnd"/>
      <w:proofErr w:type="gramEnd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болезнь легких)</w:t>
      </w:r>
    </w:p>
    <w:p w:rsidR="004308C6" w:rsidRPr="004308C6" w:rsidRDefault="004308C6" w:rsidP="004308C6">
      <w:pPr>
        <w:numPr>
          <w:ilvl w:val="0"/>
          <w:numId w:val="4"/>
        </w:numPr>
        <w:shd w:val="clear" w:color="auto" w:fill="FAE1FA"/>
        <w:spacing w:after="160" w:line="240" w:lineRule="auto"/>
        <w:ind w:left="960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lastRenderedPageBreak/>
        <w:t xml:space="preserve">Люди с хроническими заболеваниями </w:t>
      </w:r>
      <w:proofErr w:type="spellStart"/>
      <w:proofErr w:type="gramStart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сердечно-сосудистой</w:t>
      </w:r>
      <w:proofErr w:type="spellEnd"/>
      <w:proofErr w:type="gramEnd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4308C6" w:rsidRPr="004308C6" w:rsidRDefault="004308C6" w:rsidP="004308C6">
      <w:pPr>
        <w:numPr>
          <w:ilvl w:val="0"/>
          <w:numId w:val="4"/>
        </w:numPr>
        <w:shd w:val="clear" w:color="auto" w:fill="FAE1FA"/>
        <w:spacing w:after="160" w:line="240" w:lineRule="auto"/>
        <w:ind w:left="960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Беременные женщины</w:t>
      </w:r>
    </w:p>
    <w:p w:rsidR="004308C6" w:rsidRPr="004308C6" w:rsidRDefault="004308C6" w:rsidP="004308C6">
      <w:pPr>
        <w:numPr>
          <w:ilvl w:val="0"/>
          <w:numId w:val="4"/>
        </w:numPr>
        <w:shd w:val="clear" w:color="auto" w:fill="FAE1FA"/>
        <w:spacing w:after="160" w:line="240" w:lineRule="auto"/>
        <w:ind w:left="960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Медицинские работники</w:t>
      </w:r>
    </w:p>
    <w:p w:rsidR="004308C6" w:rsidRPr="004308C6" w:rsidRDefault="004308C6" w:rsidP="004308C6">
      <w:pPr>
        <w:numPr>
          <w:ilvl w:val="0"/>
          <w:numId w:val="4"/>
        </w:numPr>
        <w:shd w:val="clear" w:color="auto" w:fill="FAE1FA"/>
        <w:spacing w:after="160" w:line="240" w:lineRule="auto"/>
        <w:ind w:left="960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Работники общественного транспорта, предприятий общественного питания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b/>
          <w:bCs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Каким образом происходит заражение?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Инфекция передается от больного человека </w:t>
      </w:r>
      <w:proofErr w:type="gramStart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здоровому</w:t>
      </w:r>
      <w:proofErr w:type="gramEnd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b/>
          <w:bCs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Симптомы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В зависимости от конкретного вида возбудителя симптомы могут значительно различаться, как по степени выраженности, так и по вариантам сочетания.</w:t>
      </w:r>
    </w:p>
    <w:p w:rsidR="004308C6" w:rsidRPr="004308C6" w:rsidRDefault="004308C6" w:rsidP="004308C6">
      <w:pPr>
        <w:numPr>
          <w:ilvl w:val="0"/>
          <w:numId w:val="5"/>
        </w:numPr>
        <w:shd w:val="clear" w:color="auto" w:fill="FAE1FA"/>
        <w:spacing w:after="160" w:line="240" w:lineRule="auto"/>
        <w:ind w:left="960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Повышение температуры</w:t>
      </w:r>
    </w:p>
    <w:p w:rsidR="004308C6" w:rsidRPr="004308C6" w:rsidRDefault="004308C6" w:rsidP="004308C6">
      <w:pPr>
        <w:numPr>
          <w:ilvl w:val="0"/>
          <w:numId w:val="5"/>
        </w:numPr>
        <w:shd w:val="clear" w:color="auto" w:fill="FAE1FA"/>
        <w:spacing w:after="160" w:line="240" w:lineRule="auto"/>
        <w:ind w:left="960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Озноб, общее недомогание, слабость головная боль, боли в мышцах</w:t>
      </w:r>
    </w:p>
    <w:p w:rsidR="004308C6" w:rsidRPr="004308C6" w:rsidRDefault="004308C6" w:rsidP="004308C6">
      <w:pPr>
        <w:numPr>
          <w:ilvl w:val="0"/>
          <w:numId w:val="5"/>
        </w:numPr>
        <w:shd w:val="clear" w:color="auto" w:fill="FAE1FA"/>
        <w:spacing w:after="160" w:line="240" w:lineRule="auto"/>
        <w:ind w:left="960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Снижение аппетита, </w:t>
      </w:r>
      <w:proofErr w:type="gramStart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возможны</w:t>
      </w:r>
      <w:proofErr w:type="gramEnd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тошнота и рвота</w:t>
      </w:r>
    </w:p>
    <w:p w:rsidR="004308C6" w:rsidRPr="004308C6" w:rsidRDefault="004308C6" w:rsidP="004308C6">
      <w:pPr>
        <w:numPr>
          <w:ilvl w:val="0"/>
          <w:numId w:val="5"/>
        </w:numPr>
        <w:shd w:val="clear" w:color="auto" w:fill="FAE1FA"/>
        <w:spacing w:after="160" w:line="240" w:lineRule="auto"/>
        <w:ind w:left="960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Конъюнктивит (возможно)</w:t>
      </w:r>
    </w:p>
    <w:p w:rsidR="004308C6" w:rsidRPr="004308C6" w:rsidRDefault="004308C6" w:rsidP="004308C6">
      <w:pPr>
        <w:numPr>
          <w:ilvl w:val="0"/>
          <w:numId w:val="5"/>
        </w:numPr>
        <w:shd w:val="clear" w:color="auto" w:fill="FAE1FA"/>
        <w:spacing w:after="160" w:line="240" w:lineRule="auto"/>
        <w:ind w:left="960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Понос (возможно)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В среднем, болезнь длится около 5 дней. Если температура держится дольше, возможно, возникли осложнения.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b/>
          <w:bCs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Осложнения</w:t>
      </w:r>
    </w:p>
    <w:p w:rsidR="004308C6" w:rsidRPr="004308C6" w:rsidRDefault="004308C6" w:rsidP="004308C6">
      <w:pPr>
        <w:numPr>
          <w:ilvl w:val="0"/>
          <w:numId w:val="6"/>
        </w:numPr>
        <w:shd w:val="clear" w:color="auto" w:fill="FAE1FA"/>
        <w:spacing w:after="160" w:line="240" w:lineRule="auto"/>
        <w:ind w:left="96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Пневмония</w:t>
      </w:r>
    </w:p>
    <w:p w:rsidR="004308C6" w:rsidRPr="004308C6" w:rsidRDefault="004308C6" w:rsidP="004308C6">
      <w:pPr>
        <w:numPr>
          <w:ilvl w:val="0"/>
          <w:numId w:val="6"/>
        </w:numPr>
        <w:shd w:val="clear" w:color="auto" w:fill="FAE1FA"/>
        <w:spacing w:after="160" w:line="240" w:lineRule="auto"/>
        <w:ind w:left="96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Энцефалит, менингит</w:t>
      </w:r>
    </w:p>
    <w:p w:rsidR="004308C6" w:rsidRPr="004308C6" w:rsidRDefault="004308C6" w:rsidP="004308C6">
      <w:pPr>
        <w:numPr>
          <w:ilvl w:val="0"/>
          <w:numId w:val="6"/>
        </w:numPr>
        <w:shd w:val="clear" w:color="auto" w:fill="FAE1FA"/>
        <w:spacing w:after="160" w:line="240" w:lineRule="auto"/>
        <w:ind w:left="96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Осложнения беременности, развитие патологии плода</w:t>
      </w:r>
    </w:p>
    <w:p w:rsidR="004308C6" w:rsidRPr="004308C6" w:rsidRDefault="004308C6" w:rsidP="004308C6">
      <w:pPr>
        <w:numPr>
          <w:ilvl w:val="0"/>
          <w:numId w:val="6"/>
        </w:numPr>
        <w:shd w:val="clear" w:color="auto" w:fill="FAE1FA"/>
        <w:spacing w:after="160" w:line="240" w:lineRule="auto"/>
        <w:ind w:left="96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Обострение хронических заболеваний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b/>
          <w:bCs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Антибиотики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Принимать антибиотики </w:t>
      </w:r>
      <w:proofErr w:type="gramStart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в первые</w:t>
      </w:r>
      <w:proofErr w:type="gramEnd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й-</w:t>
      </w:r>
      <w:proofErr w:type="gramEnd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опасно и бесполезно.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b/>
          <w:bCs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Профилактика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lang w:eastAsia="ru-RU"/>
        </w:rPr>
        <w:t> 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Вакцины против большинства возбудителей острых респираторных вирусных инфекций не разработаны.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b/>
          <w:bCs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Универсальные меры профилактики</w:t>
      </w:r>
    </w:p>
    <w:p w:rsidR="004308C6" w:rsidRPr="004308C6" w:rsidRDefault="004308C6" w:rsidP="004308C6">
      <w:pPr>
        <w:numPr>
          <w:ilvl w:val="0"/>
          <w:numId w:val="7"/>
        </w:numPr>
        <w:shd w:val="clear" w:color="auto" w:fill="FAE1FA"/>
        <w:spacing w:after="0" w:line="240" w:lineRule="auto"/>
        <w:ind w:left="168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Часто и тщательно мойте руки</w:t>
      </w:r>
    </w:p>
    <w:p w:rsidR="004308C6" w:rsidRPr="004308C6" w:rsidRDefault="004308C6" w:rsidP="004308C6">
      <w:pPr>
        <w:numPr>
          <w:ilvl w:val="0"/>
          <w:numId w:val="7"/>
        </w:numPr>
        <w:shd w:val="clear" w:color="auto" w:fill="FAE1FA"/>
        <w:spacing w:after="0" w:line="240" w:lineRule="auto"/>
        <w:ind w:left="168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Избегайте контактов с кашляющими людьми</w:t>
      </w:r>
    </w:p>
    <w:p w:rsidR="004308C6" w:rsidRPr="004308C6" w:rsidRDefault="004308C6" w:rsidP="004308C6">
      <w:pPr>
        <w:numPr>
          <w:ilvl w:val="0"/>
          <w:numId w:val="7"/>
        </w:numPr>
        <w:shd w:val="clear" w:color="auto" w:fill="FAE1FA"/>
        <w:spacing w:after="0" w:line="240" w:lineRule="auto"/>
        <w:ind w:left="168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Придерживайтесь здорового образа жизни (сон, здоровая пища, физическая активность)</w:t>
      </w:r>
    </w:p>
    <w:p w:rsidR="004308C6" w:rsidRPr="004308C6" w:rsidRDefault="004308C6" w:rsidP="004308C6">
      <w:pPr>
        <w:numPr>
          <w:ilvl w:val="0"/>
          <w:numId w:val="7"/>
        </w:numPr>
        <w:shd w:val="clear" w:color="auto" w:fill="FAE1FA"/>
        <w:spacing w:after="0" w:line="240" w:lineRule="auto"/>
        <w:ind w:left="168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Пейте больше жидкости</w:t>
      </w:r>
    </w:p>
    <w:p w:rsidR="004308C6" w:rsidRPr="004308C6" w:rsidRDefault="004308C6" w:rsidP="004308C6">
      <w:pPr>
        <w:numPr>
          <w:ilvl w:val="0"/>
          <w:numId w:val="7"/>
        </w:numPr>
        <w:shd w:val="clear" w:color="auto" w:fill="FAE1FA"/>
        <w:spacing w:after="0" w:line="240" w:lineRule="auto"/>
        <w:ind w:left="168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lastRenderedPageBreak/>
        <w:t>Регулярно проветривайте и увлажняйте воздух в помещении, в котором находитесь</w:t>
      </w:r>
    </w:p>
    <w:p w:rsidR="004308C6" w:rsidRPr="004308C6" w:rsidRDefault="004308C6" w:rsidP="004308C6">
      <w:pPr>
        <w:numPr>
          <w:ilvl w:val="0"/>
          <w:numId w:val="7"/>
        </w:numPr>
        <w:shd w:val="clear" w:color="auto" w:fill="FAE1FA"/>
        <w:spacing w:after="0" w:line="240" w:lineRule="auto"/>
        <w:ind w:left="168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Реже бывайте в людных местах</w:t>
      </w:r>
    </w:p>
    <w:p w:rsidR="004308C6" w:rsidRPr="004308C6" w:rsidRDefault="004308C6" w:rsidP="004308C6">
      <w:pPr>
        <w:numPr>
          <w:ilvl w:val="0"/>
          <w:numId w:val="7"/>
        </w:numPr>
        <w:shd w:val="clear" w:color="auto" w:fill="FAE1FA"/>
        <w:spacing w:after="0" w:line="240" w:lineRule="auto"/>
        <w:ind w:left="168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Используйте маску, когда находитесь в транспорте или в людных местах </w:t>
      </w:r>
    </w:p>
    <w:p w:rsidR="004308C6" w:rsidRPr="004308C6" w:rsidRDefault="004308C6" w:rsidP="004308C6">
      <w:pPr>
        <w:numPr>
          <w:ilvl w:val="0"/>
          <w:numId w:val="7"/>
        </w:numPr>
        <w:shd w:val="clear" w:color="auto" w:fill="FAE1FA"/>
        <w:spacing w:after="0" w:line="240" w:lineRule="auto"/>
        <w:ind w:left="168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Избегайте объятий, поцелуев и рукопожатий при встречах</w:t>
      </w:r>
    </w:p>
    <w:p w:rsidR="004308C6" w:rsidRPr="004308C6" w:rsidRDefault="004308C6" w:rsidP="004308C6">
      <w:pPr>
        <w:numPr>
          <w:ilvl w:val="0"/>
          <w:numId w:val="7"/>
        </w:numPr>
        <w:shd w:val="clear" w:color="auto" w:fill="FAE1FA"/>
        <w:spacing w:after="160" w:line="240" w:lineRule="auto"/>
        <w:ind w:left="168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Не трогайте лицо, глаза, нос немытыми руками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center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b/>
          <w:bCs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При первых признаках вирусной инфекции – обратитесь к врачу!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center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b/>
          <w:bCs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Грипп, </w:t>
      </w:r>
      <w:proofErr w:type="spellStart"/>
      <w:r w:rsidRPr="004308C6">
        <w:rPr>
          <w:rFonts w:ascii="Arial" w:eastAsia="Times New Roman" w:hAnsi="Arial" w:cs="Arial"/>
          <w:b/>
          <w:bCs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коронавирус</w:t>
      </w:r>
      <w:proofErr w:type="spellEnd"/>
      <w:r w:rsidRPr="004308C6">
        <w:rPr>
          <w:rFonts w:ascii="Arial" w:eastAsia="Times New Roman" w:hAnsi="Arial" w:cs="Arial"/>
          <w:b/>
          <w:bCs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, другие ОРВИ - поможет маска!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В период активной циркуляции возбудителей гриппа, </w:t>
      </w:r>
      <w:proofErr w:type="spellStart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коронавирусной</w:t>
      </w:r>
      <w:proofErr w:type="spellEnd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микрокапли</w:t>
      </w:r>
      <w:proofErr w:type="spellEnd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center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b/>
          <w:bCs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308C6" w:rsidRPr="004308C6" w:rsidRDefault="004308C6" w:rsidP="004308C6">
      <w:pPr>
        <w:numPr>
          <w:ilvl w:val="0"/>
          <w:numId w:val="8"/>
        </w:numPr>
        <w:shd w:val="clear" w:color="auto" w:fill="FAE1FA"/>
        <w:spacing w:after="0" w:line="240" w:lineRule="auto"/>
        <w:ind w:left="168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308C6" w:rsidRPr="004308C6" w:rsidRDefault="004308C6" w:rsidP="004308C6">
      <w:pPr>
        <w:numPr>
          <w:ilvl w:val="0"/>
          <w:numId w:val="8"/>
        </w:numPr>
        <w:shd w:val="clear" w:color="auto" w:fill="FAE1FA"/>
        <w:spacing w:after="0" w:line="240" w:lineRule="auto"/>
        <w:ind w:left="168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308C6" w:rsidRPr="004308C6" w:rsidRDefault="004308C6" w:rsidP="004308C6">
      <w:pPr>
        <w:numPr>
          <w:ilvl w:val="0"/>
          <w:numId w:val="8"/>
        </w:numPr>
        <w:shd w:val="clear" w:color="auto" w:fill="FAE1FA"/>
        <w:spacing w:after="0" w:line="240" w:lineRule="auto"/>
        <w:ind w:left="168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308C6" w:rsidRPr="004308C6" w:rsidRDefault="004308C6" w:rsidP="004308C6">
      <w:pPr>
        <w:numPr>
          <w:ilvl w:val="0"/>
          <w:numId w:val="8"/>
        </w:numPr>
        <w:shd w:val="clear" w:color="auto" w:fill="FAE1FA"/>
        <w:spacing w:after="0" w:line="240" w:lineRule="auto"/>
        <w:ind w:left="168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Носите маску, когда находитесь в людных местах.</w:t>
      </w:r>
    </w:p>
    <w:p w:rsidR="004308C6" w:rsidRPr="004308C6" w:rsidRDefault="004308C6" w:rsidP="004308C6">
      <w:pPr>
        <w:numPr>
          <w:ilvl w:val="0"/>
          <w:numId w:val="8"/>
        </w:numPr>
        <w:shd w:val="clear" w:color="auto" w:fill="FAE1FA"/>
        <w:spacing w:after="0" w:line="240" w:lineRule="auto"/>
        <w:ind w:left="168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Используйте маску однократно, повторное использование маски недопустимо.</w:t>
      </w:r>
    </w:p>
    <w:p w:rsidR="004308C6" w:rsidRPr="004308C6" w:rsidRDefault="004308C6" w:rsidP="004308C6">
      <w:pPr>
        <w:numPr>
          <w:ilvl w:val="0"/>
          <w:numId w:val="8"/>
        </w:numPr>
        <w:shd w:val="clear" w:color="auto" w:fill="FAE1FA"/>
        <w:spacing w:after="0" w:line="240" w:lineRule="auto"/>
        <w:ind w:left="168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Меняйте маску каждые 2-3 часа или чаще.</w:t>
      </w:r>
    </w:p>
    <w:p w:rsidR="004308C6" w:rsidRPr="004308C6" w:rsidRDefault="004308C6" w:rsidP="004308C6">
      <w:pPr>
        <w:numPr>
          <w:ilvl w:val="0"/>
          <w:numId w:val="8"/>
        </w:numPr>
        <w:shd w:val="clear" w:color="auto" w:fill="FAE1FA"/>
        <w:spacing w:after="0" w:line="240" w:lineRule="auto"/>
        <w:ind w:left="168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Если маска увлажнилась, её следует заменить </w:t>
      </w:r>
      <w:proofErr w:type="gramStart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на</w:t>
      </w:r>
      <w:proofErr w:type="gramEnd"/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новую.</w:t>
      </w:r>
    </w:p>
    <w:p w:rsidR="004308C6" w:rsidRPr="004308C6" w:rsidRDefault="004308C6" w:rsidP="004308C6">
      <w:pPr>
        <w:numPr>
          <w:ilvl w:val="0"/>
          <w:numId w:val="8"/>
        </w:numPr>
        <w:shd w:val="clear" w:color="auto" w:fill="FAE1FA"/>
        <w:spacing w:after="160" w:line="240" w:lineRule="auto"/>
        <w:ind w:left="1680"/>
        <w:jc w:val="both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После использования маски, выбросьте её и вымойте руки.</w:t>
      </w:r>
    </w:p>
    <w:p w:rsidR="004308C6" w:rsidRPr="004308C6" w:rsidRDefault="004308C6" w:rsidP="004308C6">
      <w:pPr>
        <w:shd w:val="clear" w:color="auto" w:fill="FAE1FA"/>
        <w:spacing w:after="160" w:line="240" w:lineRule="auto"/>
        <w:jc w:val="center"/>
        <w:rPr>
          <w:rFonts w:ascii="Arial" w:eastAsia="Times New Roman" w:hAnsi="Arial" w:cs="Arial"/>
          <w:color w:val="6D64F9"/>
          <w:sz w:val="18"/>
          <w:szCs w:val="18"/>
          <w:lang w:eastAsia="ru-RU"/>
        </w:rPr>
      </w:pPr>
      <w:r w:rsidRPr="004308C6">
        <w:rPr>
          <w:rFonts w:ascii="Arial" w:eastAsia="Times New Roman" w:hAnsi="Arial" w:cs="Arial"/>
          <w:b/>
          <w:bCs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 </w:t>
      </w:r>
      <w:proofErr w:type="spellStart"/>
      <w:r w:rsidRPr="004308C6">
        <w:rPr>
          <w:rFonts w:ascii="Arial" w:eastAsia="Times New Roman" w:hAnsi="Arial" w:cs="Arial"/>
          <w:b/>
          <w:bCs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>коронавируса</w:t>
      </w:r>
      <w:proofErr w:type="spellEnd"/>
      <w:r w:rsidRPr="004308C6">
        <w:rPr>
          <w:rFonts w:ascii="Arial" w:eastAsia="Times New Roman" w:hAnsi="Arial" w:cs="Arial"/>
          <w:b/>
          <w:bCs/>
          <w:color w:val="6D64F9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и других возбудителей ОРВИ</w:t>
      </w:r>
    </w:p>
    <w:p w:rsidR="00AB71A8" w:rsidRDefault="00AB71A8"/>
    <w:sectPr w:rsidR="00AB71A8" w:rsidSect="00AB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AFE"/>
    <w:multiLevelType w:val="multilevel"/>
    <w:tmpl w:val="E0C6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C6CB9"/>
    <w:multiLevelType w:val="multilevel"/>
    <w:tmpl w:val="4B8A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94BE2"/>
    <w:multiLevelType w:val="multilevel"/>
    <w:tmpl w:val="DBDE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91D7D"/>
    <w:multiLevelType w:val="multilevel"/>
    <w:tmpl w:val="F12C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A23D8"/>
    <w:multiLevelType w:val="multilevel"/>
    <w:tmpl w:val="82C6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E6C66"/>
    <w:multiLevelType w:val="multilevel"/>
    <w:tmpl w:val="9E32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711862"/>
    <w:multiLevelType w:val="multilevel"/>
    <w:tmpl w:val="1ADC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E03E9"/>
    <w:multiLevelType w:val="multilevel"/>
    <w:tmpl w:val="7B32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8C6"/>
    <w:rsid w:val="00163A62"/>
    <w:rsid w:val="004308C6"/>
    <w:rsid w:val="00AB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A8"/>
  </w:style>
  <w:style w:type="paragraph" w:styleId="2">
    <w:name w:val="heading 2"/>
    <w:basedOn w:val="a"/>
    <w:link w:val="20"/>
    <w:uiPriority w:val="9"/>
    <w:qFormat/>
    <w:rsid w:val="00430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308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2020-03-26T10:42:00Z</dcterms:created>
  <dcterms:modified xsi:type="dcterms:W3CDTF">2020-03-26T10:44:00Z</dcterms:modified>
</cp:coreProperties>
</file>